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sz w:val="48"/>
          <w:szCs w:val="48"/>
        </w:rPr>
      </w:pPr>
      <w:bookmarkStart w:colFirst="0" w:colLast="0" w:name="_heading=h.gjdgxs" w:id="0"/>
      <w:bookmarkEnd w:id="0"/>
      <w:r w:rsidDel="00000000" w:rsidR="00000000" w:rsidRPr="00000000">
        <w:rPr>
          <w:b w:val="1"/>
          <w:sz w:val="48"/>
          <w:szCs w:val="48"/>
          <w:rtl w:val="0"/>
        </w:rPr>
        <w:t xml:space="preserve">Keystone Heights Football Athletic Clearance Information for the 2024/2025 School Year</w:t>
      </w:r>
    </w:p>
    <w:p w:rsidR="00000000" w:rsidDel="00000000" w:rsidP="00000000" w:rsidRDefault="00000000" w:rsidRPr="00000000" w14:paraId="00000003">
      <w:pPr>
        <w:rPr/>
      </w:pPr>
      <w:r w:rsidDel="00000000" w:rsidR="00000000" w:rsidRPr="00000000">
        <w:rPr>
          <w:rtl w:val="0"/>
        </w:rPr>
        <w:t xml:space="preserve">Athletic Clearance for the 2024/2025 school year is now open. All student-athletes must re-register or register to be cleared to play athletics at Keystone Heights High School. Once you have registered and uploaded your EL02 (physical) and 4 video certificates, please print out the confirmation page (signed and dated) and turn into Coach Reynolds or to the front office or Coach Dickinson. Once the confirmation page has been turned in Coach Dickinson will clear you for participation. Just a reminder that you cannot compete until you are cleared. </w:t>
      </w:r>
    </w:p>
    <w:p w:rsidR="00000000" w:rsidDel="00000000" w:rsidP="00000000" w:rsidRDefault="00000000" w:rsidRPr="00000000" w14:paraId="00000004">
      <w:pPr>
        <w:rPr>
          <w:b w:val="1"/>
          <w:i w:val="1"/>
          <w:sz w:val="26"/>
          <w:szCs w:val="26"/>
          <w:u w:val="single"/>
        </w:rPr>
      </w:pPr>
      <w:r w:rsidDel="00000000" w:rsidR="00000000" w:rsidRPr="00000000">
        <w:rPr>
          <w:b w:val="1"/>
          <w:i w:val="1"/>
          <w:sz w:val="26"/>
          <w:szCs w:val="26"/>
          <w:u w:val="single"/>
          <w:rtl w:val="0"/>
        </w:rPr>
        <w:t xml:space="preserve">This will only clear you for the rest of the school year. Athletic Clearance will reopen for the 24/25 school year on June 1st.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Any questions, please call Coach Dickinson at (904) 336-7841. You can email Coach Reynolds at steven.reynolds@myoneclay.net</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Forms Link:</w:t>
      </w:r>
    </w:p>
    <w:p w:rsidR="00000000" w:rsidDel="00000000" w:rsidP="00000000" w:rsidRDefault="00000000" w:rsidRPr="00000000" w14:paraId="00000009">
      <w:pPr>
        <w:rPr/>
      </w:pPr>
      <w:r w:rsidDel="00000000" w:rsidR="00000000" w:rsidRPr="00000000">
        <w:rPr>
          <w:rtl w:val="0"/>
        </w:rPr>
        <w:t xml:space="preserve">Athletic Clearance Website- </w:t>
      </w:r>
      <w:hyperlink r:id="rId7">
        <w:r w:rsidDel="00000000" w:rsidR="00000000" w:rsidRPr="00000000">
          <w:rPr>
            <w:color w:val="0563c1"/>
            <w:u w:val="single"/>
            <w:rtl w:val="0"/>
          </w:rPr>
          <w:t xml:space="preserve">https://athleticclearance.fhsaahome.org/</w:t>
        </w:r>
      </w:hyperlink>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EL02 Form- </w:t>
      </w:r>
      <w:hyperlink r:id="rId8">
        <w:r w:rsidDel="00000000" w:rsidR="00000000" w:rsidRPr="00000000">
          <w:rPr>
            <w:color w:val="1155cc"/>
            <w:u w:val="single"/>
            <w:rtl w:val="0"/>
          </w:rPr>
          <w:t xml:space="preserve">https://fhsaa.com/documents/2023/3/3/EL2_Form.pdf</w:t>
        </w:r>
      </w:hyperlink>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t xml:space="preserve">EL03 Forms- </w:t>
      </w:r>
      <w:hyperlink r:id="rId9">
        <w:r w:rsidDel="00000000" w:rsidR="00000000" w:rsidRPr="00000000">
          <w:rPr>
            <w:color w:val="0563c1"/>
            <w:u w:val="single"/>
            <w:rtl w:val="0"/>
          </w:rPr>
          <w:t xml:space="preserve">https://fhsaa.com/documents/2023/3/6/EL3_Form.pdf</w:t>
        </w:r>
      </w:hyperlink>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Concussions in Sports Video- </w:t>
      </w:r>
      <w:hyperlink r:id="rId10">
        <w:r w:rsidDel="00000000" w:rsidR="00000000" w:rsidRPr="00000000">
          <w:rPr>
            <w:color w:val="0563c1"/>
            <w:u w:val="single"/>
            <w:rtl w:val="0"/>
          </w:rPr>
          <w:t xml:space="preserve">https://nfhslearn.com/courses/concussion-for-students</w:t>
        </w:r>
      </w:hyperlink>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Heat Illness &amp; Prevention- </w:t>
      </w:r>
      <w:hyperlink r:id="rId11">
        <w:r w:rsidDel="00000000" w:rsidR="00000000" w:rsidRPr="00000000">
          <w:rPr>
            <w:color w:val="0563c1"/>
            <w:u w:val="single"/>
            <w:rtl w:val="0"/>
          </w:rPr>
          <w:t xml:space="preserve">https://nfhslearn.com/courses/heat-illness-prevention-2</w:t>
        </w:r>
      </w:hyperlink>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Sudden Cardiac Arrest- </w:t>
      </w:r>
      <w:hyperlink r:id="rId12">
        <w:r w:rsidDel="00000000" w:rsidR="00000000" w:rsidRPr="00000000">
          <w:rPr>
            <w:color w:val="0563c1"/>
            <w:u w:val="single"/>
            <w:rtl w:val="0"/>
          </w:rPr>
          <w:t xml:space="preserve">https://nfhslearn.com/courses/sudden-cardiac-arrest</w:t>
        </w:r>
      </w:hyperlink>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Hazing Prevention for Students-</w:t>
      </w:r>
      <w:hyperlink r:id="rId13">
        <w:r w:rsidDel="00000000" w:rsidR="00000000" w:rsidRPr="00000000">
          <w:rPr>
            <w:color w:val="1155cc"/>
            <w:u w:val="single"/>
            <w:rtl w:val="0"/>
          </w:rPr>
          <w:t xml:space="preserve">https://nfhslearn.com/courses/hazing-prevention-for-students</w:t>
        </w:r>
      </w:hyperlink>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DF781E"/>
    <w:rPr>
      <w:color w:val="0563c1" w:themeColor="hyperlink"/>
      <w:u w:val="single"/>
    </w:rPr>
  </w:style>
  <w:style w:type="character" w:styleId="UnresolvedMention">
    <w:name w:val="Unresolved Mention"/>
    <w:basedOn w:val="DefaultParagraphFont"/>
    <w:uiPriority w:val="99"/>
    <w:semiHidden w:val="1"/>
    <w:unhideWhenUsed w:val="1"/>
    <w:rsid w:val="00DF781E"/>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nfhslearn.com/courses/heat-illness-prevention-2" TargetMode="External"/><Relationship Id="rId10" Type="http://schemas.openxmlformats.org/officeDocument/2006/relationships/hyperlink" Target="https://nfhslearn.com/courses/concussion-for-students" TargetMode="External"/><Relationship Id="rId13" Type="http://schemas.openxmlformats.org/officeDocument/2006/relationships/hyperlink" Target="https://nfhslearn.com/courses/hazing-prevention-for-students" TargetMode="External"/><Relationship Id="rId12" Type="http://schemas.openxmlformats.org/officeDocument/2006/relationships/hyperlink" Target="https://nfhslearn.com/courses/sudden-cardiac-arres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hsaa.com/documents/2023/3/6/EL3_Form.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thleticclearance.fhsaahome.org/" TargetMode="External"/><Relationship Id="rId8" Type="http://schemas.openxmlformats.org/officeDocument/2006/relationships/hyperlink" Target="https://fhsaa.com/documents/2023/3/3/EL2_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3y1NtJjIHqnjzl+enKhiythXEg==">CgMxLjAyCGguZ2pkZ3hzOAByITF4U1ZmT0V3SVdKRHhwcS16ZVJsNm13ZmR3eWhNWnAtMA==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2023-05-25T11:31:00Z</dcterms:created>
  <dc:creator>Dickinson, Charles T.</dc:creator>
</cp:coreProperties>
</file>